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46C3" w14:textId="76CC1CD9" w:rsidR="00436154" w:rsidRPr="005A5FC3" w:rsidRDefault="00436154" w:rsidP="00436154">
      <w:pPr>
        <w:spacing w:beforeLines="100" w:before="360"/>
        <w:jc w:val="center"/>
        <w:rPr>
          <w:rFonts w:ascii="標楷體" w:eastAsia="標楷體" w:hAnsi="標楷體"/>
          <w:bCs/>
          <w:color w:val="000000"/>
          <w:szCs w:val="24"/>
        </w:rPr>
      </w:pPr>
      <w:r w:rsidRPr="002927DF">
        <w:rPr>
          <w:rFonts w:ascii="標楷體" w:eastAsia="標楷體" w:hAnsi="標楷體" w:hint="eastAsia"/>
          <w:b/>
          <w:bCs/>
          <w:color w:val="000000"/>
          <w:szCs w:val="24"/>
        </w:rPr>
        <w:t>中華民國</w:t>
      </w:r>
      <w:r w:rsidR="0089132A">
        <w:rPr>
          <w:rFonts w:ascii="標楷體" w:eastAsia="標楷體" w:hAnsi="標楷體" w:hint="eastAsia"/>
          <w:b/>
          <w:bCs/>
          <w:color w:val="000000"/>
          <w:szCs w:val="24"/>
        </w:rPr>
        <w:t>電子競技運動</w:t>
      </w:r>
      <w:r w:rsidRPr="002927DF">
        <w:rPr>
          <w:rFonts w:ascii="標楷體" w:eastAsia="標楷體" w:hAnsi="標楷體" w:hint="eastAsia"/>
          <w:b/>
          <w:bCs/>
          <w:color w:val="000000"/>
          <w:szCs w:val="24"/>
        </w:rPr>
        <w:t>協會</w:t>
      </w:r>
      <w:r>
        <w:rPr>
          <w:rFonts w:ascii="標楷體" w:eastAsia="標楷體" w:hAnsi="標楷體" w:hint="eastAsia"/>
          <w:b/>
          <w:bCs/>
          <w:color w:val="000000"/>
          <w:szCs w:val="24"/>
        </w:rPr>
        <w:t>-證照訓練班、推廣活動期間</w:t>
      </w:r>
      <w:r>
        <w:rPr>
          <w:rFonts w:ascii="標楷體" w:eastAsia="標楷體" w:hAnsi="標楷體"/>
          <w:b/>
          <w:bCs/>
          <w:color w:val="000000"/>
          <w:szCs w:val="24"/>
        </w:rPr>
        <w:br/>
      </w:r>
      <w:r w:rsidRPr="002927DF">
        <w:rPr>
          <w:rFonts w:ascii="標楷體" w:eastAsia="標楷體" w:hAnsi="標楷體" w:hint="eastAsia"/>
          <w:b/>
          <w:bCs/>
          <w:color w:val="000000"/>
          <w:szCs w:val="24"/>
        </w:rPr>
        <w:t>性騷擾防治措施申訴及懲戒辦法</w:t>
      </w:r>
    </w:p>
    <w:p w14:paraId="69349834" w14:textId="77777777" w:rsidR="00436154" w:rsidRPr="002927DF" w:rsidRDefault="00436154" w:rsidP="00436154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Cs w:val="24"/>
        </w:rPr>
      </w:pPr>
    </w:p>
    <w:p w14:paraId="21BFFC47" w14:textId="4F3576FC" w:rsidR="00436154" w:rsidRPr="002927DF" w:rsidRDefault="00436154" w:rsidP="00436154">
      <w:pPr>
        <w:spacing w:line="500" w:lineRule="exact"/>
        <w:ind w:left="972" w:hangingChars="405" w:hanging="97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一 條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FE56BA">
        <w:rPr>
          <w:rFonts w:ascii="標楷體" w:eastAsia="標楷體" w:hAnsi="標楷體" w:hint="eastAsia"/>
          <w:color w:val="000000"/>
          <w:szCs w:val="24"/>
        </w:rPr>
        <w:t>中華民國</w:t>
      </w:r>
      <w:r w:rsidR="0089132A">
        <w:rPr>
          <w:rFonts w:ascii="標楷體" w:eastAsia="標楷體" w:hAnsi="標楷體" w:hint="eastAsia"/>
          <w:color w:val="000000"/>
          <w:szCs w:val="24"/>
        </w:rPr>
        <w:t>電子競技</w:t>
      </w:r>
      <w:r>
        <w:rPr>
          <w:rFonts w:ascii="標楷體" w:eastAsia="標楷體" w:hAnsi="標楷體" w:hint="eastAsia"/>
          <w:color w:val="000000"/>
          <w:szCs w:val="24"/>
        </w:rPr>
        <w:t>協會</w:t>
      </w:r>
      <w:r w:rsidRPr="002927DF">
        <w:rPr>
          <w:rFonts w:ascii="標楷體" w:eastAsia="標楷體" w:hAnsi="標楷體" w:hint="eastAsia"/>
          <w:color w:val="000000"/>
          <w:szCs w:val="24"/>
        </w:rPr>
        <w:t>（以下簡稱本</w:t>
      </w:r>
      <w:r>
        <w:rPr>
          <w:rFonts w:ascii="標楷體" w:eastAsia="標楷體" w:hAnsi="標楷體" w:hint="eastAsia"/>
          <w:color w:val="000000"/>
          <w:szCs w:val="24"/>
        </w:rPr>
        <w:t>會</w:t>
      </w:r>
      <w:r w:rsidRPr="002927DF">
        <w:rPr>
          <w:rFonts w:ascii="標楷體" w:eastAsia="標楷體" w:hAnsi="標楷體" w:hint="eastAsia"/>
          <w:color w:val="000000"/>
          <w:szCs w:val="24"/>
        </w:rPr>
        <w:t>）為提供受</w:t>
      </w:r>
      <w:r>
        <w:rPr>
          <w:rFonts w:ascii="標楷體" w:eastAsia="標楷體" w:hAnsi="標楷體" w:hint="eastAsia"/>
          <w:color w:val="000000"/>
          <w:szCs w:val="24"/>
        </w:rPr>
        <w:t>訓</w:t>
      </w:r>
      <w:r w:rsidRPr="002927DF">
        <w:rPr>
          <w:rFonts w:ascii="標楷體" w:eastAsia="標楷體" w:hAnsi="標楷體" w:hint="eastAsia"/>
          <w:color w:val="000000"/>
          <w:szCs w:val="24"/>
        </w:rPr>
        <w:t>者、</w:t>
      </w:r>
      <w:r>
        <w:rPr>
          <w:rFonts w:ascii="標楷體" w:eastAsia="標楷體" w:hAnsi="標楷體" w:hint="eastAsia"/>
          <w:color w:val="000000"/>
          <w:szCs w:val="24"/>
        </w:rPr>
        <w:t>參與活動</w:t>
      </w:r>
      <w:r w:rsidRPr="002927DF">
        <w:rPr>
          <w:rFonts w:ascii="標楷體" w:eastAsia="標楷體" w:hAnsi="標楷體" w:hint="eastAsia"/>
          <w:color w:val="000000"/>
          <w:szCs w:val="24"/>
        </w:rPr>
        <w:t>者免於</w:t>
      </w:r>
      <w:r>
        <w:rPr>
          <w:rFonts w:ascii="標楷體" w:eastAsia="標楷體" w:hAnsi="標楷體" w:hint="eastAsia"/>
          <w:color w:val="000000"/>
          <w:szCs w:val="24"/>
        </w:rPr>
        <w:t>在訓練</w:t>
      </w:r>
      <w:r w:rsidRPr="002927DF">
        <w:rPr>
          <w:rFonts w:ascii="標楷體" w:eastAsia="標楷體" w:hAnsi="標楷體" w:hint="eastAsia"/>
          <w:color w:val="000000"/>
          <w:szCs w:val="24"/>
        </w:rPr>
        <w:t>及</w:t>
      </w:r>
      <w:r>
        <w:rPr>
          <w:rFonts w:ascii="標楷體" w:eastAsia="標楷體" w:hAnsi="標楷體" w:hint="eastAsia"/>
          <w:color w:val="000000"/>
          <w:szCs w:val="24"/>
        </w:rPr>
        <w:t>活動等期間的</w:t>
      </w:r>
      <w:r w:rsidRPr="002927DF">
        <w:rPr>
          <w:rFonts w:ascii="標楷體" w:eastAsia="標楷體" w:hAnsi="標楷體" w:hint="eastAsia"/>
          <w:color w:val="000000"/>
          <w:szCs w:val="24"/>
        </w:rPr>
        <w:t>性騷擾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</w:r>
    </w:p>
    <w:p w14:paraId="5D3DED28" w14:textId="77777777" w:rsidR="00436154" w:rsidRPr="002927DF" w:rsidRDefault="00436154" w:rsidP="00436154">
      <w:pPr>
        <w:spacing w:line="500" w:lineRule="exact"/>
        <w:ind w:leftChars="18" w:left="977" w:hangingChars="389" w:hanging="934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第 二 條 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之性騷擾及申訴處理，除法令另有規定者外，悉依本辦法規定行之。</w:t>
      </w:r>
    </w:p>
    <w:p w14:paraId="2BC00EAB" w14:textId="77777777" w:rsidR="00436154" w:rsidRPr="002927DF" w:rsidRDefault="00436154" w:rsidP="00436154">
      <w:pPr>
        <w:spacing w:line="500" w:lineRule="exact"/>
        <w:ind w:leftChars="18" w:left="1217" w:hangingChars="489" w:hanging="1174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第 三 條 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各級</w:t>
      </w:r>
      <w:r>
        <w:rPr>
          <w:rFonts w:ascii="標楷體" w:eastAsia="標楷體" w:hAnsi="標楷體" w:hint="eastAsia"/>
          <w:color w:val="000000"/>
          <w:szCs w:val="24"/>
        </w:rPr>
        <w:t>教練</w:t>
      </w:r>
      <w:r w:rsidRPr="002927DF">
        <w:rPr>
          <w:rFonts w:ascii="標楷體" w:eastAsia="標楷體" w:hAnsi="標楷體" w:hint="eastAsia"/>
          <w:color w:val="000000"/>
          <w:szCs w:val="24"/>
        </w:rPr>
        <w:t>對於其所屬</w:t>
      </w:r>
      <w:r>
        <w:rPr>
          <w:rFonts w:ascii="標楷體" w:eastAsia="標楷體" w:hAnsi="標楷體" w:hint="eastAsia"/>
          <w:color w:val="000000"/>
          <w:szCs w:val="24"/>
        </w:rPr>
        <w:t>學員</w:t>
      </w:r>
      <w:r w:rsidRPr="002927DF">
        <w:rPr>
          <w:rFonts w:ascii="標楷體" w:eastAsia="標楷體" w:hAnsi="標楷體" w:hint="eastAsia"/>
          <w:color w:val="000000"/>
          <w:szCs w:val="24"/>
        </w:rPr>
        <w:t>，或</w:t>
      </w:r>
      <w:r>
        <w:rPr>
          <w:rFonts w:ascii="標楷體" w:eastAsia="標楷體" w:hAnsi="標楷體" w:hint="eastAsia"/>
          <w:color w:val="000000"/>
          <w:szCs w:val="24"/>
        </w:rPr>
        <w:t>學員</w:t>
      </w:r>
      <w:r w:rsidRPr="002927DF">
        <w:rPr>
          <w:rFonts w:ascii="標楷體" w:eastAsia="標楷體" w:hAnsi="標楷體" w:hint="eastAsia"/>
          <w:color w:val="000000"/>
          <w:szCs w:val="24"/>
        </w:rPr>
        <w:t>與</w:t>
      </w:r>
      <w:r>
        <w:rPr>
          <w:rFonts w:ascii="標楷體" w:eastAsia="標楷體" w:hAnsi="標楷體" w:hint="eastAsia"/>
          <w:color w:val="000000"/>
          <w:szCs w:val="24"/>
        </w:rPr>
        <w:t>學員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相互間及與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教練</w:t>
      </w:r>
      <w:r w:rsidRPr="002927DF">
        <w:rPr>
          <w:rFonts w:ascii="標楷體" w:eastAsia="標楷體" w:hAnsi="標楷體" w:hint="eastAsia"/>
          <w:color w:val="000000"/>
          <w:szCs w:val="24"/>
        </w:rPr>
        <w:t>者間，不得有下列之行為：</w:t>
      </w:r>
    </w:p>
    <w:p w14:paraId="01FF889F" w14:textId="77777777" w:rsidR="00436154" w:rsidRPr="002927DF" w:rsidRDefault="00436154" w:rsidP="00436154">
      <w:pPr>
        <w:ind w:leftChars="202" w:left="1699" w:hangingChars="506" w:hanging="1214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（一）以性要求、具有性意味或性別歧視之言詞或行為，對其他</w:t>
      </w:r>
      <w:r>
        <w:rPr>
          <w:rFonts w:ascii="標楷體" w:eastAsia="標楷體" w:hAnsi="標楷體" w:hint="eastAsia"/>
          <w:color w:val="000000"/>
          <w:szCs w:val="24"/>
        </w:rPr>
        <w:t>學</w:t>
      </w:r>
      <w:r w:rsidRPr="002927DF">
        <w:rPr>
          <w:rFonts w:ascii="標楷體" w:eastAsia="標楷體" w:hAnsi="標楷體" w:hint="eastAsia"/>
          <w:color w:val="000000"/>
          <w:szCs w:val="24"/>
        </w:rPr>
        <w:t>員造成敵意性、脅迫性或冒犯性之工作環境，侵犯或干擾其人格尊嚴、人身自由或影響其</w:t>
      </w:r>
      <w:r>
        <w:rPr>
          <w:rFonts w:ascii="標楷體" w:eastAsia="標楷體" w:hAnsi="標楷體" w:hint="eastAsia"/>
          <w:color w:val="000000"/>
          <w:szCs w:val="24"/>
        </w:rPr>
        <w:t>訓練</w:t>
      </w:r>
      <w:r w:rsidRPr="002927DF">
        <w:rPr>
          <w:rFonts w:ascii="標楷體" w:eastAsia="標楷體" w:hAnsi="標楷體" w:hint="eastAsia"/>
          <w:color w:val="000000"/>
          <w:szCs w:val="24"/>
        </w:rPr>
        <w:t>表現。</w:t>
      </w:r>
    </w:p>
    <w:p w14:paraId="4328EEB7" w14:textId="77777777" w:rsidR="00436154" w:rsidRDefault="00436154" w:rsidP="00436154">
      <w:pPr>
        <w:ind w:leftChars="202" w:left="1699" w:hangingChars="506" w:hanging="1214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（二）</w:t>
      </w:r>
      <w:r>
        <w:rPr>
          <w:rFonts w:ascii="標楷體" w:eastAsia="標楷體" w:hAnsi="標楷體" w:hint="eastAsia"/>
          <w:color w:val="000000"/>
          <w:szCs w:val="24"/>
        </w:rPr>
        <w:t>教練</w:t>
      </w:r>
      <w:r w:rsidRPr="002927DF">
        <w:rPr>
          <w:rFonts w:ascii="標楷體" w:eastAsia="標楷體" w:hAnsi="標楷體" w:hint="eastAsia"/>
          <w:color w:val="000000"/>
          <w:szCs w:val="24"/>
        </w:rPr>
        <w:t>對</w:t>
      </w:r>
      <w:r>
        <w:rPr>
          <w:rFonts w:ascii="標楷體" w:eastAsia="標楷體" w:hAnsi="標楷體" w:hint="eastAsia"/>
          <w:color w:val="000000"/>
          <w:szCs w:val="24"/>
        </w:rPr>
        <w:t>學員</w:t>
      </w:r>
      <w:r w:rsidRPr="002927DF">
        <w:rPr>
          <w:rFonts w:ascii="標楷體" w:eastAsia="標楷體" w:hAnsi="標楷體" w:hint="eastAsia"/>
          <w:color w:val="000000"/>
          <w:szCs w:val="24"/>
        </w:rPr>
        <w:t>或</w:t>
      </w:r>
      <w:r>
        <w:rPr>
          <w:rFonts w:ascii="標楷體" w:eastAsia="標楷體" w:hAnsi="標楷體" w:hint="eastAsia"/>
          <w:color w:val="000000"/>
          <w:szCs w:val="24"/>
        </w:rPr>
        <w:t>活動成員</w:t>
      </w:r>
      <w:r w:rsidRPr="002927DF">
        <w:rPr>
          <w:rFonts w:ascii="標楷體" w:eastAsia="標楷體" w:hAnsi="標楷體" w:hint="eastAsia"/>
          <w:color w:val="000000"/>
          <w:szCs w:val="24"/>
        </w:rPr>
        <w:t>以明示或暗示之性要求、具有性意味或性別歧視之言詞或行為，做為</w:t>
      </w:r>
      <w:r>
        <w:rPr>
          <w:rFonts w:ascii="標楷體" w:eastAsia="標楷體" w:hAnsi="標楷體" w:hint="eastAsia"/>
          <w:color w:val="000000"/>
          <w:szCs w:val="24"/>
        </w:rPr>
        <w:t>教學內容、</w:t>
      </w:r>
      <w:r w:rsidRPr="002927DF">
        <w:rPr>
          <w:rFonts w:ascii="標楷體" w:eastAsia="標楷體" w:hAnsi="標楷體" w:hint="eastAsia"/>
          <w:color w:val="000000"/>
          <w:szCs w:val="24"/>
        </w:rPr>
        <w:t>報酬、</w:t>
      </w:r>
      <w:r>
        <w:rPr>
          <w:rFonts w:ascii="標楷體" w:eastAsia="標楷體" w:hAnsi="標楷體" w:hint="eastAsia"/>
          <w:color w:val="000000"/>
          <w:szCs w:val="24"/>
        </w:rPr>
        <w:t>成</w:t>
      </w:r>
      <w:r w:rsidRPr="002927DF">
        <w:rPr>
          <w:rFonts w:ascii="標楷體" w:eastAsia="標楷體" w:hAnsi="標楷體" w:hint="eastAsia"/>
          <w:color w:val="000000"/>
          <w:szCs w:val="24"/>
        </w:rPr>
        <w:t>績、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陞</w:t>
      </w:r>
      <w:proofErr w:type="gramEnd"/>
      <w:r w:rsidRPr="002927DF">
        <w:rPr>
          <w:rFonts w:ascii="標楷體" w:eastAsia="標楷體" w:hAnsi="標楷體" w:hint="eastAsia"/>
          <w:color w:val="000000"/>
          <w:szCs w:val="24"/>
        </w:rPr>
        <w:t>遷、降調、獎懲之交換條件。</w:t>
      </w:r>
    </w:p>
    <w:p w14:paraId="145AA9BE" w14:textId="77777777" w:rsidR="00436154" w:rsidRPr="00DD0FF1" w:rsidRDefault="00436154" w:rsidP="004361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 xml:space="preserve">        </w:t>
      </w:r>
      <w:r>
        <w:rPr>
          <w:rFonts w:ascii="標楷體" w:eastAsia="標楷體" w:hAnsi="標楷體"/>
          <w:color w:val="000000"/>
        </w:rPr>
        <w:t>(三) 性騷擾之行為人如有</w:t>
      </w:r>
      <w:r>
        <w:rPr>
          <w:rFonts w:ascii="標楷體" w:eastAsia="標楷體" w:hAnsi="標楷體" w:cs="細明體"/>
          <w:color w:val="000000"/>
          <w:kern w:val="0"/>
        </w:rPr>
        <w:t>意圖性騷擾，乘人不及抗拒而為親吻、擁抱或觸摸其臀部、胸部或其他身體隱私處之行為者，則應同時適用性騷擾防治法第25條之規定</w:t>
      </w:r>
      <w:r>
        <w:rPr>
          <w:rFonts w:ascii="標楷體" w:eastAsia="標楷體" w:hAnsi="標楷體"/>
          <w:color w:val="000000"/>
        </w:rPr>
        <w:t>。</w:t>
      </w:r>
    </w:p>
    <w:p w14:paraId="752E9E89" w14:textId="77777777" w:rsidR="00436154" w:rsidRPr="002927DF" w:rsidRDefault="00436154" w:rsidP="00436154">
      <w:pPr>
        <w:ind w:leftChars="202" w:left="1747" w:hangingChars="526" w:hanging="126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</w:t>
      </w:r>
      <w:r>
        <w:rPr>
          <w:rFonts w:ascii="標楷體" w:eastAsia="標楷體" w:hAnsi="標楷體"/>
          <w:color w:val="000000"/>
          <w:szCs w:val="24"/>
        </w:rPr>
        <w:t xml:space="preserve">      </w:t>
      </w:r>
      <w:r w:rsidRPr="002927DF">
        <w:rPr>
          <w:rFonts w:ascii="標楷體" w:eastAsia="標楷體" w:hAnsi="標楷體" w:hint="eastAsia"/>
          <w:color w:val="000000"/>
          <w:szCs w:val="24"/>
        </w:rPr>
        <w:t xml:space="preserve"> 性騷擾之行為人如非</w:t>
      </w:r>
      <w:r>
        <w:rPr>
          <w:rFonts w:ascii="標楷體" w:eastAsia="標楷體" w:hAnsi="標楷體" w:hint="eastAsia"/>
          <w:color w:val="000000"/>
          <w:szCs w:val="24"/>
        </w:rPr>
        <w:t>本會教練</w:t>
      </w:r>
      <w:r w:rsidRPr="002927DF">
        <w:rPr>
          <w:rFonts w:ascii="標楷體" w:eastAsia="標楷體" w:hAnsi="標楷體" w:hint="eastAsia"/>
          <w:color w:val="000000"/>
          <w:szCs w:val="24"/>
        </w:rPr>
        <w:t>或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非訓練班及活動期間，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仍應依本辦法相關規定辦理，並提供被害人應有之</w:t>
      </w:r>
      <w:r>
        <w:rPr>
          <w:rFonts w:ascii="標楷體" w:eastAsia="標楷體" w:hAnsi="標楷體" w:hint="eastAsia"/>
          <w:color w:val="000000"/>
          <w:szCs w:val="24"/>
        </w:rPr>
        <w:t>穩私</w:t>
      </w:r>
      <w:r w:rsidRPr="002927DF">
        <w:rPr>
          <w:rFonts w:ascii="標楷體" w:eastAsia="標楷體" w:hAnsi="標楷體" w:hint="eastAsia"/>
          <w:color w:val="000000"/>
          <w:szCs w:val="24"/>
        </w:rPr>
        <w:t>保護。</w:t>
      </w:r>
    </w:p>
    <w:p w14:paraId="1884D6AC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第 四 條 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應設置性騷擾申訴處理委員會，以保密方式處理申訴，並確保雙方當事人之隱私權。</w:t>
      </w:r>
    </w:p>
    <w:p w14:paraId="3B2C435A" w14:textId="77777777" w:rsidR="00436154" w:rsidRPr="002927DF" w:rsidRDefault="00436154" w:rsidP="00436154">
      <w:pPr>
        <w:spacing w:line="500" w:lineRule="exact"/>
        <w:ind w:left="972" w:hangingChars="405" w:hanging="97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五 條 性騷擾之申訴，</w:t>
      </w:r>
      <w:r>
        <w:rPr>
          <w:rFonts w:ascii="標楷體" w:eastAsia="標楷體" w:hAnsi="標楷體" w:hint="eastAsia"/>
          <w:color w:val="000000"/>
          <w:szCs w:val="24"/>
        </w:rPr>
        <w:t>填具本會之申訴書，</w:t>
      </w:r>
      <w:r w:rsidRPr="002927DF">
        <w:rPr>
          <w:rFonts w:ascii="標楷體" w:eastAsia="標楷體" w:hAnsi="標楷體" w:hint="eastAsia"/>
          <w:color w:val="000000"/>
          <w:szCs w:val="24"/>
        </w:rPr>
        <w:t>應以具名書面為之，如以言詞提出申訴者，受理之人員或單位應作成紀錄，經向申訴人朗讀或使閱讀，確認其內容無誤後，由申訴人簽名或簽章。</w:t>
      </w:r>
    </w:p>
    <w:p w14:paraId="2C209662" w14:textId="77777777" w:rsidR="00436154" w:rsidRPr="002927DF" w:rsidRDefault="00436154" w:rsidP="00436154">
      <w:pPr>
        <w:spacing w:line="500" w:lineRule="exact"/>
        <w:ind w:leftChars="17" w:left="857" w:hangingChars="340" w:hanging="81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        前項書面應由申訴人簽名或簽章，並載明下列事項：</w:t>
      </w:r>
    </w:p>
    <w:p w14:paraId="7935FA66" w14:textId="77777777" w:rsidR="00436154" w:rsidRPr="002927DF" w:rsidRDefault="00436154" w:rsidP="00436154">
      <w:pPr>
        <w:spacing w:line="500" w:lineRule="exact"/>
        <w:ind w:leftChars="435" w:left="2285" w:hangingChars="517" w:hanging="1241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（一）申訴人姓名、服務單位及職稱、住居所、聯絡電話、申訴日期。</w:t>
      </w:r>
    </w:p>
    <w:p w14:paraId="26D4223A" w14:textId="77777777" w:rsidR="00436154" w:rsidRPr="002927DF" w:rsidRDefault="00436154" w:rsidP="00436154">
      <w:pPr>
        <w:spacing w:line="500" w:lineRule="exact"/>
        <w:ind w:leftChars="435" w:left="2285" w:hangingChars="517" w:hanging="1241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（二）有代理人者，應檢附委任書，並載明其姓名、住居所、聯絡電話。</w:t>
      </w:r>
    </w:p>
    <w:p w14:paraId="3331D89F" w14:textId="77777777" w:rsidR="00436154" w:rsidRPr="002927DF" w:rsidRDefault="00436154" w:rsidP="00436154">
      <w:pPr>
        <w:spacing w:line="500" w:lineRule="exact"/>
        <w:ind w:leftChars="435" w:left="2285" w:hangingChars="517" w:hanging="1241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（三）申訴之事實及內容。</w:t>
      </w:r>
    </w:p>
    <w:p w14:paraId="1A502587" w14:textId="23B50862" w:rsidR="00436154" w:rsidRDefault="00436154" w:rsidP="00436154">
      <w:pPr>
        <w:spacing w:line="500" w:lineRule="exact"/>
        <w:ind w:left="1188" w:hangingChars="495" w:hanging="1188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六 條</w:t>
      </w:r>
      <w:r>
        <w:rPr>
          <w:rFonts w:ascii="標楷體" w:eastAsia="標楷體" w:hAnsi="標楷體" w:hint="eastAsia"/>
          <w:color w:val="000000"/>
          <w:szCs w:val="24"/>
        </w:rPr>
        <w:t xml:space="preserve"> 本會</w:t>
      </w:r>
      <w:r w:rsidRPr="002927DF">
        <w:rPr>
          <w:rFonts w:ascii="標楷體" w:eastAsia="標楷體" w:hAnsi="標楷體" w:hint="eastAsia"/>
          <w:color w:val="000000"/>
          <w:szCs w:val="24"/>
        </w:rPr>
        <w:t>就性騷擾事件之申訴，得設置專線電話</w:t>
      </w:r>
      <w:r w:rsidR="00FE56BA">
        <w:rPr>
          <w:rFonts w:ascii="標楷體" w:eastAsia="標楷體" w:hAnsi="標楷體" w:hint="eastAsia"/>
          <w:color w:val="000000"/>
          <w:szCs w:val="24"/>
        </w:rPr>
        <w:t>(</w:t>
      </w:r>
      <w:r w:rsidR="0089132A">
        <w:rPr>
          <w:rFonts w:ascii="標楷體" w:eastAsia="標楷體" w:hAnsi="標楷體" w:hint="eastAsia"/>
          <w:color w:val="000000"/>
          <w:szCs w:val="24"/>
        </w:rPr>
        <w:t>02-87869081</w:t>
      </w:r>
      <w:r w:rsidRPr="00646AFF">
        <w:rPr>
          <w:rFonts w:ascii="標楷體" w:eastAsia="標楷體" w:hAnsi="標楷體" w:hint="eastAsia"/>
          <w:color w:val="000000"/>
          <w:szCs w:val="24"/>
        </w:rPr>
        <w:t>)、傳真(</w:t>
      </w:r>
      <w:r w:rsidR="00FE56BA">
        <w:rPr>
          <w:rFonts w:ascii="標楷體" w:eastAsia="標楷體" w:hAnsi="標楷體" w:hint="eastAsia"/>
          <w:color w:val="000000"/>
          <w:szCs w:val="24"/>
        </w:rPr>
        <w:t>OO-OOOOOOOO</w:t>
      </w:r>
      <w:r w:rsidRPr="00646AFF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</w:p>
    <w:p w14:paraId="0FBC76C0" w14:textId="2F740B30" w:rsidR="00436154" w:rsidRPr="002927DF" w:rsidRDefault="00436154" w:rsidP="00436154">
      <w:pPr>
        <w:spacing w:line="500" w:lineRule="exact"/>
        <w:ind w:leftChars="400" w:left="960" w:firstLineChars="100" w:firstLine="240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電子信箱</w:t>
      </w:r>
      <w:r w:rsidR="0089132A" w:rsidRPr="0089132A">
        <w:rPr>
          <w:rFonts w:ascii="標楷體" w:eastAsia="標楷體" w:hAnsi="標楷體"/>
          <w:color w:val="000000"/>
          <w:szCs w:val="24"/>
          <w:u w:val="single"/>
        </w:rPr>
        <w:t>ctesa@esports.com.tw</w:t>
      </w:r>
      <w:r w:rsidRPr="002927DF">
        <w:rPr>
          <w:rFonts w:ascii="標楷體" w:eastAsia="標楷體" w:hAnsi="標楷體" w:hint="eastAsia"/>
          <w:color w:val="000000"/>
          <w:szCs w:val="24"/>
        </w:rPr>
        <w:t>，並將相關資訊於工作場所顯著處公開揭示。</w:t>
      </w:r>
    </w:p>
    <w:p w14:paraId="4C245AE6" w14:textId="77777777" w:rsidR="00436154" w:rsidRPr="002927DF" w:rsidRDefault="00436154" w:rsidP="00436154">
      <w:pPr>
        <w:spacing w:line="500" w:lineRule="exact"/>
        <w:ind w:left="1236" w:hangingChars="515" w:hanging="123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七 條  申訴人向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提出性騷擾之申訴時，得於申訴處理委員會決議通知書送達前，以書面撤回其申訴；申訴經撤回者，不得就同一事由再為申訴。</w:t>
      </w:r>
    </w:p>
    <w:p w14:paraId="29BFF768" w14:textId="77777777" w:rsidR="00436154" w:rsidRPr="002927DF" w:rsidRDefault="00436154" w:rsidP="00436154">
      <w:pPr>
        <w:spacing w:line="500" w:lineRule="exact"/>
        <w:ind w:leftChars="-17" w:left="1195" w:hangingChars="515" w:hanging="123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第 八 條　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為處理第五條性騷擾事件之申訴，除應以不公開之方式為之外，並得組成申訴處理委員會決議處理之。</w:t>
      </w:r>
    </w:p>
    <w:p w14:paraId="4483200E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      前項委員會中應置委員三人至五人，除</w:t>
      </w:r>
      <w:r>
        <w:rPr>
          <w:rFonts w:ascii="標楷體" w:eastAsia="標楷體" w:hAnsi="標楷體" w:hint="eastAsia"/>
          <w:color w:val="000000"/>
          <w:szCs w:val="24"/>
        </w:rPr>
        <w:t>紀律委員會主委</w:t>
      </w:r>
      <w:r w:rsidRPr="002927DF">
        <w:rPr>
          <w:rFonts w:ascii="標楷體" w:eastAsia="標楷體" w:hAnsi="標楷體" w:hint="eastAsia"/>
          <w:color w:val="000000"/>
          <w:szCs w:val="24"/>
        </w:rPr>
        <w:t>為當然委員外，餘委員由</w:t>
      </w:r>
      <w:r>
        <w:rPr>
          <w:rFonts w:ascii="標楷體" w:eastAsia="標楷體" w:hAnsi="標楷體" w:hint="eastAsia"/>
          <w:color w:val="000000"/>
          <w:szCs w:val="24"/>
        </w:rPr>
        <w:t>主委</w:t>
      </w:r>
      <w:r w:rsidRPr="002927DF">
        <w:rPr>
          <w:rFonts w:ascii="標楷體" w:eastAsia="標楷體" w:hAnsi="標楷體" w:hint="eastAsia"/>
          <w:color w:val="000000"/>
          <w:szCs w:val="24"/>
        </w:rPr>
        <w:t>就申訴個案指定或選聘</w:t>
      </w:r>
      <w:r>
        <w:rPr>
          <w:rFonts w:ascii="標楷體" w:eastAsia="標楷體" w:hAnsi="標楷體" w:hint="eastAsia"/>
          <w:color w:val="000000"/>
          <w:szCs w:val="24"/>
        </w:rPr>
        <w:t>本會資深教練</w:t>
      </w:r>
      <w:r w:rsidRPr="002927DF">
        <w:rPr>
          <w:rFonts w:ascii="標楷體" w:eastAsia="標楷體" w:hAnsi="標楷體" w:hint="eastAsia"/>
          <w:color w:val="000000"/>
          <w:szCs w:val="24"/>
        </w:rPr>
        <w:t>擔任，其中女性委員應有二分之一以上之比例。</w:t>
      </w:r>
    </w:p>
    <w:p w14:paraId="757199AA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lastRenderedPageBreak/>
        <w:t xml:space="preserve">          第一項委員會得由</w:t>
      </w:r>
      <w:r>
        <w:rPr>
          <w:rFonts w:ascii="標楷體" w:eastAsia="標楷體" w:hAnsi="標楷體" w:hint="eastAsia"/>
          <w:color w:val="000000"/>
          <w:szCs w:val="24"/>
        </w:rPr>
        <w:t>主委</w:t>
      </w:r>
      <w:r w:rsidRPr="002927DF">
        <w:rPr>
          <w:rFonts w:ascii="標楷體" w:eastAsia="標楷體" w:hAnsi="標楷體" w:hint="eastAsia"/>
          <w:color w:val="000000"/>
          <w:szCs w:val="24"/>
        </w:rPr>
        <w:t>指定其中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2927DF">
        <w:rPr>
          <w:rFonts w:ascii="標楷體" w:eastAsia="標楷體" w:hAnsi="標楷體" w:hint="eastAsia"/>
          <w:color w:val="000000"/>
          <w:szCs w:val="24"/>
        </w:rPr>
        <w:t>人為主任委員，並為會議主席；主席因故無法主持會議者，得另指定其他委員代理之。</w:t>
      </w:r>
    </w:p>
    <w:p w14:paraId="22211422" w14:textId="77777777" w:rsidR="00436154" w:rsidRPr="002927DF" w:rsidRDefault="00436154" w:rsidP="00436154">
      <w:pPr>
        <w:spacing w:line="500" w:lineRule="exact"/>
        <w:ind w:leftChars="471" w:left="1370" w:hangingChars="100" w:hanging="240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學員</w:t>
      </w:r>
      <w:r w:rsidRPr="002927DF">
        <w:rPr>
          <w:rFonts w:ascii="標楷體" w:eastAsia="標楷體" w:hAnsi="標楷體"/>
          <w:color w:val="000000"/>
          <w:szCs w:val="24"/>
        </w:rPr>
        <w:t>如遭受</w:t>
      </w:r>
      <w:r>
        <w:rPr>
          <w:rFonts w:ascii="標楷體" w:eastAsia="標楷體" w:hAnsi="標楷體" w:hint="eastAsia"/>
          <w:color w:val="000000"/>
          <w:szCs w:val="24"/>
        </w:rPr>
        <w:t>本會教練</w:t>
      </w:r>
      <w:r w:rsidRPr="002927DF">
        <w:rPr>
          <w:rFonts w:ascii="標楷體" w:eastAsia="標楷體" w:hAnsi="標楷體"/>
          <w:color w:val="000000"/>
          <w:szCs w:val="24"/>
        </w:rPr>
        <w:t>性騷擾時，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將</w:t>
      </w:r>
      <w:r w:rsidRPr="002927DF">
        <w:rPr>
          <w:rFonts w:ascii="標楷體" w:eastAsia="標楷體" w:hAnsi="標楷體"/>
          <w:color w:val="000000"/>
          <w:szCs w:val="24"/>
        </w:rPr>
        <w:t>受理申訴並與</w:t>
      </w:r>
      <w:r>
        <w:rPr>
          <w:rFonts w:ascii="標楷體" w:eastAsia="標楷體" w:hAnsi="標楷體" w:hint="eastAsia"/>
          <w:color w:val="000000"/>
          <w:szCs w:val="24"/>
        </w:rPr>
        <w:t>訓練活動承辦</w:t>
      </w:r>
      <w:r w:rsidRPr="002927DF">
        <w:rPr>
          <w:rFonts w:ascii="標楷體" w:eastAsia="標楷體" w:hAnsi="標楷體"/>
          <w:color w:val="000000"/>
          <w:szCs w:val="24"/>
        </w:rPr>
        <w:t>單位共同調查，將結果通知</w:t>
      </w:r>
      <w:r>
        <w:rPr>
          <w:rFonts w:ascii="標楷體" w:eastAsia="標楷體" w:hAnsi="標楷體" w:hint="eastAsia"/>
          <w:color w:val="000000"/>
          <w:szCs w:val="24"/>
        </w:rPr>
        <w:t>承辦</w:t>
      </w:r>
      <w:r w:rsidRPr="002927DF">
        <w:rPr>
          <w:rFonts w:ascii="標楷體" w:eastAsia="標楷體" w:hAnsi="標楷體"/>
          <w:color w:val="000000"/>
          <w:szCs w:val="24"/>
        </w:rPr>
        <w:t>單位及當事人。</w:t>
      </w:r>
    </w:p>
    <w:p w14:paraId="6A0E1C1D" w14:textId="77777777" w:rsidR="00436154" w:rsidRPr="002927DF" w:rsidRDefault="00436154" w:rsidP="00436154">
      <w:pPr>
        <w:spacing w:line="500" w:lineRule="exact"/>
        <w:ind w:leftChars="460" w:left="1384" w:hangingChars="100" w:hanging="280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 xml:space="preserve">  性騷擾行為人如為</w:t>
      </w:r>
      <w:r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主管</w:t>
      </w: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時，</w:t>
      </w:r>
      <w:r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本會教練</w:t>
      </w: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或</w:t>
      </w:r>
      <w:r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學員</w:t>
      </w: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者除可依</w:t>
      </w:r>
      <w:r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本會</w:t>
      </w: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內部管道申訴外，亦得向</w:t>
      </w:r>
      <w:r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主管上級</w:t>
      </w:r>
      <w:r w:rsidRPr="002927DF">
        <w:rPr>
          <w:rFonts w:ascii="標楷體" w:eastAsia="標楷體" w:hAnsi="標楷體" w:cs="標楷體" w:hint="eastAsia"/>
          <w:bCs/>
          <w:color w:val="000000"/>
          <w:spacing w:val="20"/>
          <w:szCs w:val="24"/>
        </w:rPr>
        <w:t>機關提出申訴。</w:t>
      </w:r>
    </w:p>
    <w:p w14:paraId="3A59747B" w14:textId="77777777" w:rsidR="00436154" w:rsidRPr="002927DF" w:rsidRDefault="00436154" w:rsidP="00436154">
      <w:pPr>
        <w:spacing w:line="500" w:lineRule="exact"/>
        <w:ind w:leftChars="-17" w:left="1205" w:hangingChars="519" w:hanging="124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九 條  參與性騷擾申訴事件之處理、調查及決議人員，其本人為當事人或當事人之配偶、前配偶、四親等內之血親、三親等內之姻親或家長、家屬關係者，應自行迴避。</w:t>
      </w:r>
    </w:p>
    <w:p w14:paraId="14D65466" w14:textId="77777777" w:rsidR="00436154" w:rsidRPr="002927DF" w:rsidRDefault="00436154" w:rsidP="00436154">
      <w:pPr>
        <w:spacing w:line="500" w:lineRule="exact"/>
        <w:ind w:leftChars="-11" w:left="1208" w:hangingChars="514" w:hanging="1234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      前項人員應自行迴避而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不</w:t>
      </w:r>
      <w:proofErr w:type="gramEnd"/>
      <w:r w:rsidRPr="002927DF">
        <w:rPr>
          <w:rFonts w:ascii="標楷體" w:eastAsia="標楷體" w:hAnsi="標楷體" w:hint="eastAsia"/>
          <w:color w:val="000000"/>
          <w:szCs w:val="24"/>
        </w:rPr>
        <w:t>迴避，或就同一申訴事件雖不具前項關係但因有其它具體事實，足認其執行職務有偏頗之虞，當事人得以書面舉其原因及事實，向申訴處理委員會申請令其迴避。</w:t>
      </w:r>
    </w:p>
    <w:p w14:paraId="7D708BFE" w14:textId="77777777" w:rsidR="00436154" w:rsidRPr="002927DF" w:rsidRDefault="00436154" w:rsidP="00436154">
      <w:pPr>
        <w:spacing w:line="500" w:lineRule="exact"/>
        <w:ind w:leftChars="17" w:left="1217" w:hangingChars="490" w:hanging="117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 十 條 參與性騷擾申訴事件之處理、調查及決議人員，對於知悉之申訴事件內容應予保密；違反者，主任委員應終止其參與，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並得視其情節依相關規定予以懲處及追究相關責任，並解除其選、聘任。</w:t>
      </w:r>
    </w:p>
    <w:p w14:paraId="61B77F4A" w14:textId="77777777" w:rsidR="00436154" w:rsidRPr="002927DF" w:rsidRDefault="00436154" w:rsidP="00436154">
      <w:pPr>
        <w:spacing w:line="500" w:lineRule="exact"/>
        <w:ind w:left="972" w:hangingChars="405" w:hanging="97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第十一條 申訴處理委員會應有委員半數以上出席始得開會，並應有半數以上之出席委員之同意始得作成決議，可否同數時取決於主席。申訴處理委員會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應為附具</w:t>
      </w:r>
      <w:proofErr w:type="gramEnd"/>
      <w:r w:rsidRPr="002927DF">
        <w:rPr>
          <w:rFonts w:ascii="標楷體" w:eastAsia="標楷體" w:hAnsi="標楷體" w:hint="eastAsia"/>
          <w:color w:val="000000"/>
          <w:szCs w:val="24"/>
        </w:rPr>
        <w:t>理由之決議，並得作成懲戒或其他處理之建議。</w:t>
      </w:r>
    </w:p>
    <w:p w14:paraId="579B2900" w14:textId="77777777" w:rsidR="00436154" w:rsidRPr="002927DF" w:rsidRDefault="00436154" w:rsidP="00436154">
      <w:pPr>
        <w:spacing w:line="500" w:lineRule="exact"/>
        <w:ind w:leftChars="-22" w:left="965" w:hangingChars="424" w:hanging="1018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     前項決議，應以書面通知申訴人、申訴人之相對人及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。</w:t>
      </w:r>
    </w:p>
    <w:p w14:paraId="7680CD26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第十二條  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</w:t>
      </w:r>
    </w:p>
    <w:p w14:paraId="464B1713" w14:textId="77777777" w:rsidR="00436154" w:rsidRPr="002927DF" w:rsidRDefault="00436154" w:rsidP="00436154">
      <w:pPr>
        <w:spacing w:line="500" w:lineRule="exact"/>
        <w:ind w:left="1236" w:hangingChars="515" w:hanging="1236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第十三條 申訴處理委員會對已進入司法程序之性騷擾申訴，經申訴人同意後，得決議暫緩調查及決議，其期間不受前條規定之限制。</w:t>
      </w:r>
    </w:p>
    <w:p w14:paraId="49C11FE0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第十四條  性騷擾行為經調查屬實者，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得視情節輕重，對</w:t>
      </w:r>
      <w:r>
        <w:rPr>
          <w:rFonts w:ascii="標楷體" w:eastAsia="標楷體" w:hAnsi="標楷體" w:hint="eastAsia"/>
          <w:color w:val="000000"/>
          <w:szCs w:val="24"/>
        </w:rPr>
        <w:t>於本會之</w:t>
      </w:r>
      <w:r w:rsidRPr="002927DF">
        <w:rPr>
          <w:rFonts w:ascii="標楷體" w:eastAsia="標楷體" w:hAnsi="標楷體" w:hint="eastAsia"/>
          <w:color w:val="000000"/>
          <w:szCs w:val="24"/>
        </w:rPr>
        <w:t>性騷擾人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927DF">
        <w:rPr>
          <w:rFonts w:ascii="標楷體" w:eastAsia="標楷體" w:hAnsi="標楷體" w:hint="eastAsia"/>
          <w:color w:val="000000"/>
          <w:szCs w:val="24"/>
        </w:rPr>
        <w:t>依</w:t>
      </w:r>
      <w:r>
        <w:rPr>
          <w:rFonts w:ascii="標楷體" w:eastAsia="標楷體" w:hAnsi="標楷體" w:hint="eastAsia"/>
          <w:color w:val="000000"/>
          <w:szCs w:val="24"/>
        </w:rPr>
        <w:t>本會章程</w:t>
      </w:r>
      <w:r w:rsidRPr="002927DF">
        <w:rPr>
          <w:rFonts w:ascii="標楷體" w:eastAsia="標楷體" w:hAnsi="標楷體" w:hint="eastAsia"/>
          <w:color w:val="000000"/>
          <w:szCs w:val="24"/>
        </w:rPr>
        <w:t>等相關規定為懲戒或處理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徹銷本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會相關之證照，取消相關會員權利義務</w:t>
      </w:r>
      <w:r w:rsidRPr="002927DF">
        <w:rPr>
          <w:rFonts w:ascii="標楷體" w:eastAsia="標楷體" w:hAnsi="標楷體" w:hint="eastAsia"/>
          <w:color w:val="000000"/>
          <w:szCs w:val="24"/>
        </w:rPr>
        <w:t>。如涉及刑事責任時，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並應協助申訴人提出告訴。性騷擾行為經證實有誣告之事實者，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得視情節輕重，對申訴人依規</w:t>
      </w:r>
      <w:r>
        <w:rPr>
          <w:rFonts w:ascii="標楷體" w:eastAsia="標楷體" w:hAnsi="標楷體" w:hint="eastAsia"/>
          <w:color w:val="000000"/>
          <w:szCs w:val="24"/>
        </w:rPr>
        <w:t>程</w:t>
      </w:r>
      <w:r w:rsidRPr="002927DF">
        <w:rPr>
          <w:rFonts w:ascii="標楷體" w:eastAsia="標楷體" w:hAnsi="標楷體" w:hint="eastAsia"/>
          <w:color w:val="000000"/>
          <w:szCs w:val="24"/>
        </w:rPr>
        <w:t>等相關規定為懲戒或處理。</w:t>
      </w:r>
    </w:p>
    <w:p w14:paraId="10F0A467" w14:textId="77777777" w:rsidR="00436154" w:rsidRPr="002927DF" w:rsidRDefault="00436154" w:rsidP="00436154">
      <w:pPr>
        <w:spacing w:line="500" w:lineRule="exact"/>
        <w:ind w:left="1212" w:hangingChars="505" w:hanging="121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第十五條 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對性騷擾行為應採取追蹤、考核及監督，以確保懲戒或處理措施有效執行，並避免相</w:t>
      </w:r>
      <w:r w:rsidRPr="002927DF">
        <w:rPr>
          <w:rFonts w:ascii="標楷體" w:eastAsia="標楷體" w:hAnsi="標楷體" w:hint="eastAsia"/>
          <w:color w:val="000000"/>
          <w:szCs w:val="24"/>
        </w:rPr>
        <w:lastRenderedPageBreak/>
        <w:t>同事件或報復情事發生。</w:t>
      </w:r>
    </w:p>
    <w:p w14:paraId="7ADFB697" w14:textId="77777777" w:rsidR="00436154" w:rsidRPr="002927DF" w:rsidRDefault="00436154" w:rsidP="00436154">
      <w:pPr>
        <w:spacing w:line="500" w:lineRule="exact"/>
        <w:ind w:left="972" w:hangingChars="405" w:hanging="972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 xml:space="preserve">          當事人有輔導或醫療等需要者，</w:t>
      </w:r>
      <w:r>
        <w:rPr>
          <w:rFonts w:ascii="標楷體" w:eastAsia="標楷體" w:hAnsi="標楷體" w:hint="eastAsia"/>
          <w:color w:val="000000"/>
          <w:szCs w:val="24"/>
        </w:rPr>
        <w:t>本會</w:t>
      </w:r>
      <w:r w:rsidRPr="002927DF">
        <w:rPr>
          <w:rFonts w:ascii="標楷體" w:eastAsia="標楷體" w:hAnsi="標楷體" w:hint="eastAsia"/>
          <w:color w:val="000000"/>
          <w:szCs w:val="24"/>
        </w:rPr>
        <w:t>得依申請協助轉</w:t>
      </w:r>
      <w:proofErr w:type="gramStart"/>
      <w:r w:rsidRPr="002927DF">
        <w:rPr>
          <w:rFonts w:ascii="標楷體" w:eastAsia="標楷體" w:hAnsi="標楷體" w:hint="eastAsia"/>
          <w:color w:val="000000"/>
          <w:szCs w:val="24"/>
        </w:rPr>
        <w:t>介</w:t>
      </w:r>
      <w:proofErr w:type="gramEnd"/>
      <w:r w:rsidRPr="002927DF">
        <w:rPr>
          <w:rFonts w:ascii="標楷體" w:eastAsia="標楷體" w:hAnsi="標楷體" w:hint="eastAsia"/>
          <w:color w:val="000000"/>
          <w:szCs w:val="24"/>
        </w:rPr>
        <w:t>至專業輔導或醫療機構。</w:t>
      </w:r>
    </w:p>
    <w:p w14:paraId="736CC161" w14:textId="77777777" w:rsidR="00436154" w:rsidRPr="002927DF" w:rsidRDefault="00436154" w:rsidP="00436154">
      <w:pPr>
        <w:spacing w:line="500" w:lineRule="exact"/>
        <w:jc w:val="both"/>
        <w:rPr>
          <w:rFonts w:ascii="標楷體" w:eastAsia="標楷體" w:hAnsi="標楷體"/>
          <w:color w:val="000000"/>
          <w:szCs w:val="24"/>
        </w:rPr>
      </w:pPr>
      <w:r w:rsidRPr="002927DF">
        <w:rPr>
          <w:rFonts w:ascii="標楷體" w:eastAsia="標楷體" w:hAnsi="標楷體" w:hint="eastAsia"/>
          <w:color w:val="000000"/>
          <w:szCs w:val="24"/>
        </w:rPr>
        <w:t>第十六條    本辦法由</w:t>
      </w:r>
      <w:r>
        <w:rPr>
          <w:rFonts w:ascii="標楷體" w:eastAsia="標楷體" w:hAnsi="標楷體" w:hint="eastAsia"/>
          <w:color w:val="000000"/>
          <w:szCs w:val="24"/>
        </w:rPr>
        <w:t>理事長</w:t>
      </w:r>
      <w:r w:rsidRPr="002927DF">
        <w:rPr>
          <w:rFonts w:ascii="標楷體" w:eastAsia="標楷體" w:hAnsi="標楷體" w:hint="eastAsia"/>
          <w:color w:val="000000"/>
          <w:szCs w:val="24"/>
        </w:rPr>
        <w:t>核定公布後實施，修正時亦同。</w:t>
      </w:r>
    </w:p>
    <w:p w14:paraId="3439C0D3" w14:textId="18DC8189" w:rsidR="00732ACE" w:rsidRDefault="00732ACE" w:rsidP="00436154"/>
    <w:sectPr w:rsidR="00732ACE" w:rsidSect="00436154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54"/>
    <w:rsid w:val="00436154"/>
    <w:rsid w:val="00732ACE"/>
    <w:rsid w:val="0089132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1E02"/>
  <w15:chartTrackingRefBased/>
  <w15:docId w15:val="{68013A87-BDDA-405E-A7BA-1882EB2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1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綠 千野</cp:lastModifiedBy>
  <cp:revision>2</cp:revision>
  <dcterms:created xsi:type="dcterms:W3CDTF">2021-05-04T03:09:00Z</dcterms:created>
  <dcterms:modified xsi:type="dcterms:W3CDTF">2021-05-04T03:09:00Z</dcterms:modified>
</cp:coreProperties>
</file>